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>From ‘The Safeguard of Sailors’ or ‘</w:t>
      </w: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Great Rutter’ 1594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Pg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43: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'Item, when Wight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beareth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northwest from you, and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that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you are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foure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leagues from the land, there you shall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have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35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fatham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>, and the ground is great rough stones.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> </w:t>
      </w:r>
      <w:bookmarkStart w:id="0" w:name="_GoBack"/>
      <w:bookmarkEnd w:id="0"/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He that </w:t>
      </w: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will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in at the east end of Wight, let him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take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heed of the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Owers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, and fetch the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sholding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of the west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side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of the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deapth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before saint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Ellins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Church, and there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he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may ride at seven or eight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fatham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>. And he that will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in, let him bring the Lime Kill that lies above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Porchemouth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, and the steeple of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Porchmouth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in one, and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so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sale in, keeping two third parts of the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chanell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on the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Larboard side, and sail in so to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Calshot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>.'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15000" cy="7124700"/>
            <wp:effectExtent l="0" t="0" r="0" b="0"/>
            <wp:docPr id="1" name="Picture 1" descr="Chart of Eastern So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 of Eastern Sol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> French chart of the eastern entrance to the Solent about 1750. Note the anchorage off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St Helens (still used today) as are the names and positions of the sea buoys (Warner, 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Dean Elbow, Horse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etc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lastRenderedPageBreak/>
        <w:t> 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'At the east end of Wight, a northwest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moone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makes the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entrie</w:t>
      </w:r>
      <w:proofErr w:type="spellEnd"/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of the first quarter of the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floud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He that will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in at the west end of Wight, he must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looke</w:t>
      </w:r>
      <w:proofErr w:type="spellEnd"/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well to the tide, for the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floud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sets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verie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sore upon the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Needles, and the ebb likewise westwards upon the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Swin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>-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gilles</w:t>
      </w:r>
      <w:proofErr w:type="spellEnd"/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, and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chalkie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rocks, which lies westwards of the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Needles, and is very narrow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betweene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the Needles and the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Swingilles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, and let him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directlie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with the Needles, e-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ven</w:t>
      </w:r>
      <w:proofErr w:type="spellEnd"/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till he come fast by them, and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verie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neere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them,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when he is once within the Needles, then let him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keepe</w:t>
      </w:r>
      <w:proofErr w:type="spellEnd"/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off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from the land before him,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bicause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of the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rockes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called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Wardens, which lies on Wight side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neere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the shore.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And he that will ride under the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Beachy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which lies on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other side, let him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ancker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at seven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fatham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>, and if he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will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go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anie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farther in, let him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keepe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two third parts of the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channell</w:t>
      </w:r>
      <w:proofErr w:type="spellEnd"/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towards the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maine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land, and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so in till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hee</w:t>
      </w:r>
      <w:proofErr w:type="spellEnd"/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come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before the village of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Yermouth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, where the new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bul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>-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warke</w:t>
      </w:r>
      <w:proofErr w:type="spellEnd"/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stands upon Wight side. And if he will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up to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Raushot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, then he must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saile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on till he may see the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towne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of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Hampton appear without the Abbey, and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ancker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nearest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the west part of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Raushot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Arial" w:eastAsia="Times New Roman" w:hAnsi="Arial" w:cs="Arial"/>
          <w:sz w:val="24"/>
          <w:szCs w:val="24"/>
          <w:lang w:eastAsia="en-GB"/>
        </w:rPr>
        <w:t>He</w:t>
      </w: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  that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will ride without Hurst by the Needles, let him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beere</w:t>
      </w:r>
      <w:proofErr w:type="spellEnd"/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in and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ancker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before the village in the north cha-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lastRenderedPageBreak/>
        <w:t>nell</w:t>
      </w:r>
      <w:proofErr w:type="spellEnd"/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, at three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fatham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lowe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water, and he shall have the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needles</w:t>
      </w:r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south southeast from him, and at a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deepe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tide, the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3EE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03EE1" w:rsidRPr="00B03EE1" w:rsidRDefault="00B03EE1" w:rsidP="00B0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floud</w:t>
      </w:r>
      <w:proofErr w:type="spellEnd"/>
      <w:proofErr w:type="gram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 xml:space="preserve"> doth not rise there above one </w:t>
      </w:r>
      <w:proofErr w:type="spellStart"/>
      <w:r w:rsidRPr="00B03EE1">
        <w:rPr>
          <w:rFonts w:ascii="Arial" w:eastAsia="Times New Roman" w:hAnsi="Arial" w:cs="Arial"/>
          <w:sz w:val="24"/>
          <w:szCs w:val="24"/>
          <w:lang w:eastAsia="en-GB"/>
        </w:rPr>
        <w:t>fatham</w:t>
      </w:r>
      <w:proofErr w:type="spellEnd"/>
      <w:r w:rsidRPr="00B03EE1">
        <w:rPr>
          <w:rFonts w:ascii="Arial" w:eastAsia="Times New Roman" w:hAnsi="Arial" w:cs="Arial"/>
          <w:sz w:val="24"/>
          <w:szCs w:val="24"/>
          <w:lang w:eastAsia="en-GB"/>
        </w:rPr>
        <w:t>.'</w:t>
      </w:r>
    </w:p>
    <w:p w:rsidR="00975507" w:rsidRDefault="00975507"/>
    <w:sectPr w:rsidR="0097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E1"/>
    <w:rsid w:val="00796E61"/>
    <w:rsid w:val="00975507"/>
    <w:rsid w:val="00B0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Brightmore</dc:creator>
  <cp:lastModifiedBy>Brightmore</cp:lastModifiedBy>
  <cp:revision>1</cp:revision>
  <dcterms:created xsi:type="dcterms:W3CDTF">2016-01-25T11:45:00Z</dcterms:created>
  <dcterms:modified xsi:type="dcterms:W3CDTF">2016-01-25T11:46:00Z</dcterms:modified>
</cp:coreProperties>
</file>